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5-29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808008336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18810586250808008336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5-298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0412365400665002982620110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